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901EE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3"/>
          <w:szCs w:val="23"/>
        </w:rPr>
      </w:pPr>
      <w:r w:rsidRPr="002D6AB5">
        <w:rPr>
          <w:rFonts w:ascii="Times New Roman" w:hAnsi="Times New Roman" w:cs="Times New Roman"/>
          <w:noProof/>
          <w:spacing w:val="3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652EDE79" wp14:editId="5219BEA5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BC799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3"/>
          <w:szCs w:val="23"/>
        </w:rPr>
      </w:pPr>
    </w:p>
    <w:p w14:paraId="7C552500" w14:textId="5CADD7C8" w:rsidR="007B5C93" w:rsidRPr="002D6AB5" w:rsidRDefault="007B5C93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pacing w:val="30"/>
          <w:sz w:val="23"/>
          <w:szCs w:val="23"/>
        </w:rPr>
        <w:t>КОНТРАКТ</w:t>
      </w:r>
      <w:r w:rsidRPr="002D6AB5">
        <w:rPr>
          <w:rFonts w:ascii="Times New Roman" w:hAnsi="Times New Roman" w:cs="Times New Roman"/>
          <w:sz w:val="23"/>
          <w:szCs w:val="23"/>
        </w:rPr>
        <w:t xml:space="preserve"> № </w:t>
      </w:r>
      <w:r w:rsidR="004E0C95" w:rsidRPr="002D6AB5">
        <w:rPr>
          <w:rFonts w:ascii="Times New Roman" w:hAnsi="Times New Roman" w:cs="Times New Roman"/>
          <w:sz w:val="23"/>
          <w:szCs w:val="23"/>
        </w:rPr>
        <w:t>17-06/</w:t>
      </w:r>
      <w:r w:rsidR="00C6388D">
        <w:rPr>
          <w:rFonts w:ascii="Times New Roman" w:hAnsi="Times New Roman" w:cs="Times New Roman"/>
          <w:sz w:val="23"/>
          <w:szCs w:val="23"/>
        </w:rPr>
        <w:t>26-</w:t>
      </w:r>
      <w:r w:rsidR="004E0C95" w:rsidRPr="002D6AB5">
        <w:rPr>
          <w:rFonts w:ascii="Times New Roman" w:hAnsi="Times New Roman" w:cs="Times New Roman"/>
          <w:sz w:val="23"/>
          <w:szCs w:val="23"/>
        </w:rPr>
        <w:t>____</w:t>
      </w:r>
    </w:p>
    <w:p w14:paraId="69796AE8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на поставку товаров</w:t>
      </w:r>
    </w:p>
    <w:p w14:paraId="7207347F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975F3C2" w14:textId="5551DD86" w:rsidR="004E0C95" w:rsidRPr="002D6AB5" w:rsidRDefault="004E0C95" w:rsidP="004E0C95">
      <w:pPr>
        <w:jc w:val="both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г. Тирасполь</w:t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  <w:t xml:space="preserve">                    </w:t>
      </w:r>
      <w:r w:rsidR="00B472A2">
        <w:rPr>
          <w:rFonts w:ascii="Times New Roman" w:hAnsi="Times New Roman" w:cs="Times New Roman"/>
          <w:sz w:val="23"/>
          <w:szCs w:val="23"/>
        </w:rPr>
        <w:t xml:space="preserve">    </w:t>
      </w:r>
      <w:r w:rsidRPr="002D6AB5">
        <w:rPr>
          <w:rFonts w:ascii="Times New Roman" w:hAnsi="Times New Roman" w:cs="Times New Roman"/>
          <w:sz w:val="23"/>
          <w:szCs w:val="23"/>
        </w:rPr>
        <w:t>«__» __________ 202</w:t>
      </w:r>
      <w:r w:rsidR="004708BC" w:rsidRPr="002D6AB5">
        <w:rPr>
          <w:rFonts w:ascii="Times New Roman" w:hAnsi="Times New Roman" w:cs="Times New Roman"/>
          <w:sz w:val="23"/>
          <w:szCs w:val="23"/>
        </w:rPr>
        <w:t>6</w:t>
      </w:r>
      <w:r w:rsidRPr="002D6AB5">
        <w:rPr>
          <w:rFonts w:ascii="Times New Roman" w:hAnsi="Times New Roman" w:cs="Times New Roman"/>
          <w:sz w:val="23"/>
          <w:szCs w:val="23"/>
        </w:rPr>
        <w:t xml:space="preserve"> г</w:t>
      </w:r>
      <w:r w:rsidR="004708BC" w:rsidRPr="002D6AB5">
        <w:rPr>
          <w:rFonts w:ascii="Times New Roman" w:hAnsi="Times New Roman" w:cs="Times New Roman"/>
          <w:sz w:val="23"/>
          <w:szCs w:val="23"/>
        </w:rPr>
        <w:t>ода</w:t>
      </w:r>
    </w:p>
    <w:p w14:paraId="5D152A9F" w14:textId="1F5F27FF" w:rsidR="004E0C95" w:rsidRPr="002D6AB5" w:rsidRDefault="004E0C95" w:rsidP="00AD531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 xml:space="preserve">___ «________________________», именуемое в дальнейшем «Поставщик», в лице __________________, действующего на основании </w:t>
      </w:r>
      <w:r w:rsidR="008C198A">
        <w:rPr>
          <w:rFonts w:ascii="Times New Roman" w:hAnsi="Times New Roman" w:cs="Times New Roman"/>
          <w:sz w:val="23"/>
          <w:szCs w:val="23"/>
        </w:rPr>
        <w:t>_________</w:t>
      </w:r>
      <w:r w:rsidRPr="002D6AB5">
        <w:rPr>
          <w:rFonts w:ascii="Times New Roman" w:hAnsi="Times New Roman" w:cs="Times New Roman"/>
          <w:sz w:val="23"/>
          <w:szCs w:val="23"/>
        </w:rPr>
        <w:t>, с одной стороны, и</w:t>
      </w:r>
      <w:r w:rsidR="00FC6CF8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Pr="002D6AB5">
        <w:rPr>
          <w:rFonts w:ascii="Times New Roman" w:hAnsi="Times New Roman" w:cs="Times New Roman"/>
          <w:sz w:val="23"/>
          <w:szCs w:val="23"/>
        </w:rPr>
        <w:t xml:space="preserve">ГУП </w:t>
      </w:r>
      <w:r w:rsidR="00416422" w:rsidRPr="002D6AB5">
        <w:rPr>
          <w:rFonts w:ascii="Times New Roman" w:hAnsi="Times New Roman" w:cs="Times New Roman"/>
          <w:sz w:val="23"/>
          <w:szCs w:val="23"/>
        </w:rPr>
        <w:t>«</w:t>
      </w:r>
      <w:r w:rsidRPr="002D6AB5">
        <w:rPr>
          <w:rFonts w:ascii="Times New Roman" w:hAnsi="Times New Roman" w:cs="Times New Roman"/>
          <w:sz w:val="23"/>
          <w:szCs w:val="23"/>
        </w:rPr>
        <w:t>Единые распределительные электрические сети</w:t>
      </w:r>
      <w:r w:rsidR="00416422" w:rsidRPr="002D6AB5">
        <w:rPr>
          <w:rFonts w:ascii="Times New Roman" w:hAnsi="Times New Roman" w:cs="Times New Roman"/>
          <w:sz w:val="23"/>
          <w:szCs w:val="23"/>
        </w:rPr>
        <w:t>»</w:t>
      </w:r>
      <w:r w:rsidRPr="002D6AB5">
        <w:rPr>
          <w:rFonts w:ascii="Times New Roman" w:hAnsi="Times New Roman" w:cs="Times New Roman"/>
          <w:sz w:val="23"/>
          <w:szCs w:val="23"/>
        </w:rPr>
        <w:t>, именуемое в дальнейшем «П</w:t>
      </w:r>
      <w:r w:rsidR="00416422" w:rsidRPr="002D6AB5">
        <w:rPr>
          <w:rFonts w:ascii="Times New Roman" w:hAnsi="Times New Roman" w:cs="Times New Roman"/>
          <w:sz w:val="23"/>
          <w:szCs w:val="23"/>
        </w:rPr>
        <w:t>окупатель</w:t>
      </w:r>
      <w:r w:rsidRPr="002D6AB5">
        <w:rPr>
          <w:rFonts w:ascii="Times New Roman" w:hAnsi="Times New Roman" w:cs="Times New Roman"/>
          <w:sz w:val="23"/>
          <w:szCs w:val="23"/>
        </w:rPr>
        <w:t>», в лице генерального директора</w:t>
      </w:r>
      <w:r w:rsidR="004708BC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232429" w:rsidRPr="002D6AB5">
        <w:rPr>
          <w:rFonts w:ascii="Times New Roman" w:hAnsi="Times New Roman" w:cs="Times New Roman"/>
          <w:sz w:val="23"/>
          <w:szCs w:val="23"/>
        </w:rPr>
        <w:t>_________________</w:t>
      </w:r>
      <w:r w:rsidRPr="002D6AB5">
        <w:rPr>
          <w:rFonts w:ascii="Times New Roman" w:hAnsi="Times New Roman" w:cs="Times New Roman"/>
          <w:sz w:val="23"/>
          <w:szCs w:val="23"/>
        </w:rPr>
        <w:t xml:space="preserve">, действующего на основании Устава, с другой стороны, 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при совместном упоминании именуемые «Стороны», </w:t>
      </w:r>
      <w:r w:rsidRPr="002D6AB5">
        <w:rPr>
          <w:rFonts w:ascii="Times New Roman" w:hAnsi="Times New Roman" w:cs="Times New Roman"/>
          <w:sz w:val="23"/>
          <w:szCs w:val="23"/>
        </w:rPr>
        <w:t xml:space="preserve">на основании </w:t>
      </w:r>
      <w:r w:rsidR="008C198A">
        <w:rPr>
          <w:rFonts w:ascii="Times New Roman" w:hAnsi="Times New Roman" w:cs="Times New Roman"/>
          <w:sz w:val="23"/>
          <w:szCs w:val="23"/>
        </w:rPr>
        <w:t>________________________</w:t>
      </w:r>
      <w:r w:rsidRPr="002D6AB5">
        <w:rPr>
          <w:rFonts w:ascii="Times New Roman" w:hAnsi="Times New Roman" w:cs="Times New Roman"/>
          <w:sz w:val="23"/>
          <w:szCs w:val="23"/>
        </w:rPr>
        <w:t xml:space="preserve">, заключили настоящий </w:t>
      </w:r>
      <w:r w:rsidR="004708BC" w:rsidRPr="002D6AB5">
        <w:rPr>
          <w:rFonts w:ascii="Times New Roman" w:hAnsi="Times New Roman" w:cs="Times New Roman"/>
          <w:sz w:val="23"/>
          <w:szCs w:val="23"/>
        </w:rPr>
        <w:t>к</w:t>
      </w:r>
      <w:r w:rsidR="00416422" w:rsidRPr="002D6AB5">
        <w:rPr>
          <w:rFonts w:ascii="Times New Roman" w:hAnsi="Times New Roman" w:cs="Times New Roman"/>
          <w:sz w:val="23"/>
          <w:szCs w:val="23"/>
        </w:rPr>
        <w:t>онтракт</w:t>
      </w:r>
      <w:r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4708BC" w:rsidRPr="002D6AB5">
        <w:rPr>
          <w:rFonts w:ascii="Times New Roman" w:hAnsi="Times New Roman" w:cs="Times New Roman"/>
          <w:sz w:val="23"/>
          <w:szCs w:val="23"/>
        </w:rPr>
        <w:t xml:space="preserve">(далее – Контракт) </w:t>
      </w:r>
      <w:r w:rsidRPr="002D6AB5">
        <w:rPr>
          <w:rFonts w:ascii="Times New Roman" w:hAnsi="Times New Roman" w:cs="Times New Roman"/>
          <w:sz w:val="23"/>
          <w:szCs w:val="23"/>
        </w:rPr>
        <w:t>о нижеследующем:</w:t>
      </w:r>
    </w:p>
    <w:p w14:paraId="10110B1A" w14:textId="77777777" w:rsidR="007B5C93" w:rsidRPr="002D6AB5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ПРЕДМЕТ КОНТРАКТА</w:t>
      </w:r>
    </w:p>
    <w:p w14:paraId="78E3A927" w14:textId="0332C155" w:rsidR="002C1DB9" w:rsidRPr="002D6AB5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1.1.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П</w:t>
      </w:r>
      <w:r w:rsidR="00692FEC" w:rsidRPr="002D6AB5">
        <w:rPr>
          <w:rFonts w:ascii="Times New Roman" w:hAnsi="Times New Roman"/>
          <w:sz w:val="23"/>
          <w:szCs w:val="23"/>
        </w:rPr>
        <w:t>оставщик</w:t>
      </w:r>
      <w:r w:rsidRPr="002D6AB5">
        <w:rPr>
          <w:rFonts w:ascii="Times New Roman" w:hAnsi="Times New Roman"/>
          <w:sz w:val="23"/>
          <w:szCs w:val="23"/>
        </w:rPr>
        <w:t xml:space="preserve"> обязуется передать в собственность Покупателю</w:t>
      </w:r>
      <w:r w:rsidR="00002028">
        <w:rPr>
          <w:rFonts w:ascii="Times New Roman" w:hAnsi="Times New Roman"/>
          <w:sz w:val="23"/>
          <w:szCs w:val="23"/>
        </w:rPr>
        <w:t xml:space="preserve"> </w:t>
      </w:r>
      <w:r w:rsidR="00C6388D">
        <w:rPr>
          <w:rFonts w:ascii="Times New Roman" w:hAnsi="Times New Roman"/>
          <w:i/>
          <w:iCs/>
          <w:sz w:val="23"/>
          <w:szCs w:val="23"/>
        </w:rPr>
        <w:t>корпусы защиты приборов учёта электрической энергии</w:t>
      </w:r>
      <w:r w:rsidRPr="002D6AB5">
        <w:rPr>
          <w:rFonts w:ascii="Times New Roman" w:hAnsi="Times New Roman"/>
          <w:sz w:val="23"/>
          <w:szCs w:val="23"/>
        </w:rPr>
        <w:t xml:space="preserve"> (далее – Товар), а Покупатель обязуется принять Товар и оплатить его в порядке и сроки, предусмотренные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онтрактом.</w:t>
      </w:r>
    </w:p>
    <w:p w14:paraId="50DD2CA9" w14:textId="6DF1F73E" w:rsidR="002C1DB9" w:rsidRPr="002D6AB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1.2. Ассортимент, количество и цена за единицу Товара указываются в Спецификации (Приложение № 1), являющейся неотъемлемой частью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онтракта.</w:t>
      </w:r>
    </w:p>
    <w:p w14:paraId="50073406" w14:textId="055130C6" w:rsidR="002C1DB9" w:rsidRPr="002D6AB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1.3.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осуществляется закупка Товара в соответствии с документацией о закупке</w:t>
      </w:r>
      <w:r w:rsidR="00746424">
        <w:rPr>
          <w:rFonts w:ascii="Times New Roman" w:hAnsi="Times New Roman"/>
          <w:sz w:val="23"/>
          <w:szCs w:val="23"/>
        </w:rPr>
        <w:t>, размещ</w:t>
      </w:r>
      <w:r w:rsidR="008C198A">
        <w:rPr>
          <w:rFonts w:ascii="Times New Roman" w:hAnsi="Times New Roman"/>
          <w:sz w:val="23"/>
          <w:szCs w:val="23"/>
        </w:rPr>
        <w:t>ё</w:t>
      </w:r>
      <w:r w:rsidR="00746424">
        <w:rPr>
          <w:rFonts w:ascii="Times New Roman" w:hAnsi="Times New Roman"/>
          <w:sz w:val="23"/>
          <w:szCs w:val="23"/>
        </w:rPr>
        <w:t>нной в информационной системе в сфере закупок Приднестровской Молдавской Республики</w:t>
      </w:r>
      <w:r w:rsidRPr="002D6AB5">
        <w:rPr>
          <w:rFonts w:ascii="Times New Roman" w:hAnsi="Times New Roman"/>
          <w:sz w:val="23"/>
          <w:szCs w:val="23"/>
        </w:rPr>
        <w:t>.</w:t>
      </w:r>
    </w:p>
    <w:p w14:paraId="3F63A1D9" w14:textId="77777777" w:rsidR="00AD5319" w:rsidRPr="002D6AB5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C44C93C" w14:textId="77777777" w:rsidR="007B5C93" w:rsidRPr="002D6AB5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bookmark1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И ЦЕНА КОНТРАКТА</w:t>
      </w:r>
      <w:bookmarkEnd w:id="0"/>
    </w:p>
    <w:p w14:paraId="77BD41D1" w14:textId="4D95504F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цена единицы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поставляем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Контракту, указана в Спецификации (Приложение № 1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Контракту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и включает в себя: </w:t>
      </w:r>
      <w:r w:rsidR="00C3340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самого Товара,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тары</w:t>
      </w:r>
      <w:r w:rsidR="008B13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упаковки,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расходов Поставщика 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является тв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 и окончательной на момент заключения Контракта.</w:t>
      </w:r>
    </w:p>
    <w:p w14:paraId="3292D415" w14:textId="76351AD1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не вправе изменить стоимость Товара в течение всего действия Контракта.</w:t>
      </w:r>
    </w:p>
    <w:p w14:paraId="45DEE57F" w14:textId="6E52C181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определена в соответствии с ценой и объ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мами поставляемого Товара в соответствии с правилами, установленными законодательством для определения цены для </w:t>
      </w:r>
      <w:r w:rsidR="0045086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открытого аукциона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составляет </w:t>
      </w:r>
      <w:r w:rsidR="007A25E9"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_________</w:t>
      </w:r>
      <w:r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. (</w:t>
      </w:r>
      <w:r w:rsidR="007A25E9"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__________________)</w:t>
      </w:r>
      <w:r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.</w:t>
      </w:r>
    </w:p>
    <w:p w14:paraId="13171800" w14:textId="77D65C2F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является тв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порядке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780069D3" w14:textId="77777777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Источник финансирования 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обственные средства Покупателя.</w:t>
      </w:r>
    </w:p>
    <w:p w14:paraId="42E8BBD6" w14:textId="77777777" w:rsidR="00C549A4" w:rsidRPr="002D6AB5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57AE811" w14:textId="77777777" w:rsidR="007B5C93" w:rsidRPr="002D6AB5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bookmark2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РАСЧ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</w:t>
      </w:r>
      <w:bookmarkEnd w:id="1"/>
    </w:p>
    <w:p w14:paraId="0725C087" w14:textId="1E3B01CB" w:rsidR="007B5C93" w:rsidRPr="002D6AB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Расч</w:t>
      </w:r>
      <w:r w:rsidR="00C638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ты по Контракту производятся 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банковским переводом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расч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 Поставщика 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следующем порядке: </w:t>
      </w:r>
      <w:r w:rsidR="00FA78A2"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10</w:t>
      </w:r>
      <w:r w:rsidR="002E2D09"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0 </w:t>
      </w:r>
      <w:r w:rsidR="002E2D09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% в течение 15 (пятнадцати) </w:t>
      </w:r>
      <w:r w:rsidR="000D64C6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рабочих</w:t>
      </w:r>
      <w:r w:rsidR="002E2D09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дней с </w:t>
      </w:r>
      <w:r w:rsidR="00C6388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даты</w:t>
      </w:r>
      <w:r w:rsidR="002E2D09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поставки Товара на условиях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E57A155" w14:textId="31BB8C90" w:rsidR="007B5C93" w:rsidRPr="002D6AB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Датой 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 является дата списания денежных средств с расч</w:t>
      </w:r>
      <w:r w:rsidR="009151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тного счёта Покупателя.</w:t>
      </w:r>
    </w:p>
    <w:p w14:paraId="12D50CC1" w14:textId="77777777" w:rsidR="007B5C93" w:rsidRPr="002D6AB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1256F78C" w14:textId="105AE1D3" w:rsidR="00445BDD" w:rsidRDefault="00445BDD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5CA3299" w14:textId="77777777" w:rsidR="007B5C93" w:rsidRPr="002D6AB5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bookmark3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УСЛОВИЯ И ПОРЯДОК ПОСТАВКИ ТОВАРА</w:t>
      </w:r>
      <w:bookmarkEnd w:id="2"/>
    </w:p>
    <w:p w14:paraId="1904080D" w14:textId="23A79E54" w:rsidR="007B5C93" w:rsidRPr="00C6388D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Поставка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Товара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производится </w:t>
      </w:r>
      <w:r w:rsidR="00C6388D" w:rsidRPr="00C6388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 течение 20 (двадцати) рабочих дней с даты заключения Контракта</w:t>
      </w:r>
      <w:r w:rsidR="007B5C93" w:rsidRPr="00C6388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.</w:t>
      </w:r>
      <w:r w:rsidRPr="00C6388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</w:p>
    <w:p w14:paraId="4AB5A6D9" w14:textId="77777777" w:rsidR="007B5C93" w:rsidRPr="002D6AB5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Поставка </w:t>
      </w:r>
      <w:r w:rsidR="007817A1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7817A1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Вывоз</w:t>
      </w:r>
      <w:r w:rsidR="007817A1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Товара осуществляется на склад Покупателя</w:t>
      </w:r>
      <w:r w:rsidR="001D6DB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адресу:</w:t>
      </w:r>
      <w:r w:rsidR="00C3750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D6DB5" w:rsidRPr="00B5143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г. Тирасполь, ул. Энергетиков, 56</w:t>
      </w:r>
      <w:r w:rsidR="000D64C6" w:rsidRPr="00B5143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в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расходы, связанные с транспортировкой Товара на склад Покупателя нес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Поставщик.</w:t>
      </w:r>
    </w:p>
    <w:p w14:paraId="35CEC1A7" w14:textId="77777777" w:rsidR="007B5C93" w:rsidRPr="002D6AB5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5E738B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(подписания уполномоченными представителями сторон товарно-транспортной накладной)</w:t>
      </w:r>
      <w:r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.</w:t>
      </w:r>
    </w:p>
    <w:p w14:paraId="57E7EFF2" w14:textId="77777777" w:rsidR="00A77DBE" w:rsidRPr="002D6AB5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Датой поставки Товара считается дата подписания Покупателем товар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о-транспортной накладной.</w:t>
      </w:r>
    </w:p>
    <w:p w14:paraId="77ECED4E" w14:textId="77777777" w:rsidR="007B5C93" w:rsidRPr="002D6AB5" w:rsidRDefault="00E7314C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передача Товара производится на основании товарно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транспортн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ой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накладной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осуществляется в присутствии уполномоченных представителей Сторон. О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дновременно с Товаром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Покупателю 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передаются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следующи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документ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  <w:r w:rsidR="009B3E2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сертификат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качества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паспорта на Товар, и/или иные документы, предусмотренные законодательством страны происхождения Товара для подтверждения качества поставленного Товара.</w:t>
      </w:r>
    </w:p>
    <w:p w14:paraId="5758B3BC" w14:textId="77777777" w:rsidR="00C37506" w:rsidRPr="002D6AB5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0F40A71" w14:textId="77777777" w:rsidR="007B5C93" w:rsidRPr="002D6AB5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ПРАВА И ОБЯЗАННОСТИ СТОРОН</w:t>
      </w:r>
    </w:p>
    <w:p w14:paraId="2D414E0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обязан:</w:t>
      </w:r>
    </w:p>
    <w:p w14:paraId="3D5BD04B" w14:textId="36ACE9A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на условиях и в сроки, предусмотренные Контрактом.</w:t>
      </w:r>
    </w:p>
    <w:p w14:paraId="0652997D" w14:textId="228C8EF3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29D7101A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свободным от прав третьих лиц.</w:t>
      </w:r>
    </w:p>
    <w:p w14:paraId="3A91780F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законодательством Приднестровской Молдавской Республики </w:t>
      </w:r>
      <w:r w:rsidR="0012166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/ страны местонахождения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9B79D47" w14:textId="4B8BBB6F" w:rsidR="001010A1" w:rsidRPr="002D6AB5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Устранить за свой счёт недостатки и дефекты, выявленные при приёмке Товара и в течение гарантийного срока. </w:t>
      </w:r>
    </w:p>
    <w:p w14:paraId="289DB821" w14:textId="0554CD9B" w:rsidR="00A1295B" w:rsidRPr="002D6AB5" w:rsidRDefault="00A1295B" w:rsidP="00A1295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Контракта.</w:t>
      </w:r>
    </w:p>
    <w:p w14:paraId="1419B816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имеет право:</w:t>
      </w:r>
    </w:p>
    <w:p w14:paraId="39B7F13E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Досрочно, с согласия Покупателя, исполнить обязательства по поставке Товара.</w:t>
      </w:r>
    </w:p>
    <w:p w14:paraId="60AEBBC7" w14:textId="18B3608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своевременной оплаты на условиях, предусмотренных Контрактом</w:t>
      </w:r>
      <w:r w:rsidR="00B844D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надлежащим образом поставленного и принятого Покупателем Товара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2A669C7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обязан:</w:t>
      </w:r>
    </w:p>
    <w:p w14:paraId="3D8DF6B2" w14:textId="0CEEE0B1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0A3DE69B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Оплатить Товар в размерах и сроки, установленные Контрактом.</w:t>
      </w:r>
    </w:p>
    <w:p w14:paraId="03C476E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имеет право:</w:t>
      </w:r>
    </w:p>
    <w:p w14:paraId="2312C81A" w14:textId="432E9C53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22933FCD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603515A" w14:textId="42D90821" w:rsidR="00B844D8" w:rsidRPr="002D6AB5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48548DD0" w14:textId="77777777" w:rsidR="00886EB6" w:rsidRPr="002D6AB5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ED12D2A" w14:textId="77777777" w:rsidR="007B5C93" w:rsidRPr="002D6AB5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КАЧЕСТВО И КОЛИЧЕСТВО. ГАРАНТИЯ</w:t>
      </w:r>
    </w:p>
    <w:p w14:paraId="69BEA4D5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Поставщика на складе Покупателя, путём подписания уполномоченным представителем Покупателя накладной (и иных необходимых документов).</w:t>
      </w:r>
    </w:p>
    <w:p w14:paraId="51C673E4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Качество и комплектность поставляемого Товара должны соответствовать ГОСТам и другим применимым стандартам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и/или иными документами, предусмотренными законодательством страны происхождения Товара для подтверждения качества соответствующих товаров.</w:t>
      </w:r>
    </w:p>
    <w:p w14:paraId="4558DCFA" w14:textId="40C64567" w:rsidR="007B5C93" w:rsidRPr="002D6AB5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Приё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осуществляется только при наличии документов, предусмотренных п. 4.</w:t>
      </w:r>
      <w:r w:rsidR="00971A9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Контракта. В противном случае, Поставщик обязуется предоставить вышеуказанные документы в течение 3 (тр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7D2232EA" w14:textId="5EFE6594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обязуется поставить Товар в соответствии со Спецификацией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(Приложение № 1 к Контракту)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Качество, комплектность и иные условия касательно свойств и/или характеристик Товара, поставляемые по Контракту, должны соответствовать условиям Спецификации.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случаях,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когда поставляемый Товар находится в закрытой таре, опломбирован или обандеролен, и нет возможности принять Товар пут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внешнего осмотра без нарушения целостности тары и/или упаковки, при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Товара осуществляется 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месте отгрузки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выборочной (частичной) или полной проверкой всего Товара (или конкретной его партии) в срок не позднее 3 (тр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рабочих дней, после поступления Товара на склад Покупателя.</w:t>
      </w:r>
    </w:p>
    <w:p w14:paraId="240841E1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срока.</w:t>
      </w:r>
    </w:p>
    <w:p w14:paraId="6BD42CC7" w14:textId="608BC2F1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Контракту либо данным, указанным в маркировке и сопроводительных документах, удостоверяющих качество Товара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Покупатель приостанавливает дальнейшую 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мку Товара и уведомляет об этом Поставщика.</w:t>
      </w:r>
    </w:p>
    <w:p w14:paraId="45C6B88B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иное не оговорено между Сторонами, уполномоченные представители Поставщика обязаны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явиться не позднее чем в 3 (трё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-дневный срок с момента уведомления Покупателем и принять участие в продолжении 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мки Товара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Товара в условиях, предотвращающих ухудшение его качества и/или смешения с другим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и) однородным товаром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(-ми).</w:t>
      </w:r>
    </w:p>
    <w:p w14:paraId="73A275D9" w14:textId="67078B7C" w:rsidR="007D2B4C" w:rsidRPr="002D6AB5" w:rsidRDefault="007D2B4C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поставки некачественного или некомплектного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овара,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оставщик обязан по требованию </w:t>
      </w:r>
      <w:r w:rsidR="00692FE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течение 30 календарных дней с момента получения претензии, за свой сч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 заменить его на качественный и комплектный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овар.</w:t>
      </w:r>
    </w:p>
    <w:p w14:paraId="3A8FFF5E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</w:t>
      </w:r>
      <w:r w:rsidR="00971A9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срока) с момента обнаружения дефекта/несоответствия.</w:t>
      </w:r>
    </w:p>
    <w:p w14:paraId="7C9FDE69" w14:textId="017ED93F" w:rsidR="00F3574D" w:rsidRDefault="00DF622D" w:rsidP="00090DFD">
      <w:pPr>
        <w:pStyle w:val="a8"/>
        <w:numPr>
          <w:ilvl w:val="1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B2DE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Поставщик гарантирует качество поставленного Товара </w:t>
      </w:r>
      <w:r w:rsidRPr="00C6388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в течение срока, установленного </w:t>
      </w:r>
      <w:r w:rsidR="00C6388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производителем</w:t>
      </w:r>
      <w:r w:rsidRPr="00C6388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Товара</w:t>
      </w:r>
      <w:r w:rsidR="00C3291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, но не менее 5 (пяти) лет</w:t>
      </w:r>
      <w:r w:rsidR="00BE771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со дня поставки товара</w:t>
      </w:r>
      <w:bookmarkStart w:id="3" w:name="_GoBack"/>
      <w:bookmarkEnd w:id="3"/>
      <w:r w:rsidRPr="00DB2DE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74E2EF44" w14:textId="77777777" w:rsidR="00DB2DE9" w:rsidRPr="00DB2DE9" w:rsidRDefault="00DB2DE9" w:rsidP="00DB2DE9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C245383" w14:textId="77777777" w:rsidR="007B5C93" w:rsidRPr="002D6AB5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ОТВЕТСТВЕННОСТЬ</w:t>
      </w:r>
    </w:p>
    <w:p w14:paraId="38A49BB0" w14:textId="277EFB00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нарушении Покупателем сроков платежей, предусмотренных соответствующими пунктами Контракта</w:t>
      </w:r>
      <w:r w:rsidR="000D05E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общей суммы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DF57346" w14:textId="0EA394E5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если поставка </w:t>
      </w:r>
      <w:r w:rsidR="00BB7B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(замена)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</w:t>
      </w:r>
      <w:r w:rsidR="00BB7B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(не заменённого)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срок Товара, за каждый календарный день просрочки, но не более 10% 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общей суммы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C541114" w14:textId="13F4D2E3" w:rsidR="00B92DC8" w:rsidRPr="002D6AB5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суммы Контракта. </w:t>
      </w:r>
    </w:p>
    <w:p w14:paraId="7020257F" w14:textId="73332BD5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Начисление неустойки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пени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является обязательством Сторон по Контракту, а их правом</w:t>
      </w:r>
      <w:r w:rsidR="0087006D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либо эквивалентной в иностранной валюте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72D8182B" w14:textId="410BB38C" w:rsidR="00963E86" w:rsidRPr="002D6AB5" w:rsidRDefault="00963E86" w:rsidP="00963E8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непредставления информации, предусмотренной пунктом 5.1.6 Контракта, Поставщик уплачивает Покупателю неустойку (пеню) в размере 0,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% процента от цены договора, заключенного Поставщиком с соисполнителем, субподрядчиком, за каждый день просрочки исполнения такого обязательства. Непредставление информации, предусмотренной пунктом 5.1.6 Контракта, не влеч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за собой недействительность заключенного Контракта по данному основанию.</w:t>
      </w:r>
    </w:p>
    <w:p w14:paraId="1C4B7572" w14:textId="77777777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Неустойки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(пени)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оплачиваются в течение 10 (десяти) 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перечисления денежных средств на расч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другой Стороны.</w:t>
      </w:r>
    </w:p>
    <w:p w14:paraId="15E55714" w14:textId="77777777" w:rsidR="00971A9B" w:rsidRPr="002D6AB5" w:rsidRDefault="00971A9B" w:rsidP="00971A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A4A6ABE" w14:textId="77777777" w:rsidR="007B5C93" w:rsidRPr="002D6AB5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 - МАЖОР</w:t>
      </w:r>
    </w:p>
    <w:p w14:paraId="33EDB1A6" w14:textId="78F3EA15" w:rsidR="00866C0D" w:rsidRPr="002D6AB5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если неисполнение явилось следствием действия обстоятельств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непреодолимой силы (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стихийные бедствия,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пожар, война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военные действия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действия органов государственной власти, забастовка, блокада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другие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внешних объективных факторов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40C4F0BE" w14:textId="0135CEE7" w:rsidR="00773580" w:rsidRPr="002D6AB5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8C198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8C198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десяти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5E546EC8" w14:textId="77777777" w:rsidR="00B15656" w:rsidRPr="002D6AB5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Неуведомление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682ACC9D" w14:textId="77777777" w:rsidR="00564496" w:rsidRPr="002D6AB5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4CF89AB2" w14:textId="40681ADE" w:rsidR="007B5C93" w:rsidRPr="002D6AB5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78537B92" w14:textId="4A75092D" w:rsidR="00D81F6C" w:rsidRPr="002D6AB5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35B8993C" w14:textId="77777777" w:rsidR="00596C60" w:rsidRPr="002D6AB5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5DB5CC1" w14:textId="77777777" w:rsidR="007B5C93" w:rsidRPr="002D6AB5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РАЗРЕШЕНИЯ СПОРОВ</w:t>
      </w:r>
    </w:p>
    <w:p w14:paraId="4B82164E" w14:textId="77777777" w:rsidR="006106A2" w:rsidRPr="002D6AB5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ь) календарных дней с момента её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отправления второй Стороне, к которой предъявляется претензия.</w:t>
      </w:r>
    </w:p>
    <w:p w14:paraId="589E7F08" w14:textId="3DCA563B" w:rsidR="006106A2" w:rsidRPr="00CF1EA4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Арбитражном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суде 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ПМР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65AF80B" w14:textId="77777777" w:rsidR="00CF1EA4" w:rsidRPr="002D6AB5" w:rsidRDefault="00CF1EA4" w:rsidP="00CF1E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1DB3A8B" w14:textId="77777777" w:rsidR="0073528A" w:rsidRPr="002D6AB5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aps/>
          <w:color w:val="000000"/>
          <w:sz w:val="23"/>
          <w:szCs w:val="23"/>
          <w:lang w:eastAsia="ru-RU"/>
        </w:rPr>
        <w:t>Срок действия КОНТРАКТА</w:t>
      </w:r>
    </w:p>
    <w:p w14:paraId="3261D3BE" w14:textId="146A839B" w:rsidR="00E102A9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Контракт вступает в силу с момента </w:t>
      </w:r>
      <w:r w:rsidR="00612F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</w:t>
      </w:r>
      <w:r w:rsidR="0041282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действует до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31</w:t>
      </w:r>
      <w:r w:rsidR="0041282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декабря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 в части взаиморасчётов </w:t>
      </w:r>
      <w:r w:rsidR="0039177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гарантийных обязательств </w:t>
      </w:r>
      <w:r w:rsidR="002B1ED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 полного исполнения Сторонами своих обязательств по Контракту.</w:t>
      </w:r>
    </w:p>
    <w:p w14:paraId="4F497E0B" w14:textId="77777777" w:rsidR="00CF1EA4" w:rsidRPr="002D6AB5" w:rsidRDefault="00CF1EA4" w:rsidP="00CF1E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4EFB3014" w14:textId="77777777" w:rsidR="007B5C93" w:rsidRPr="002D6AB5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ПРОЧИЕ УСЛОВИЯ</w:t>
      </w:r>
    </w:p>
    <w:p w14:paraId="157051CD" w14:textId="5D9BB7AC" w:rsidR="001771C7" w:rsidRPr="002D6AB5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составлен в 2 (двух) экз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емплярах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Факсимильные копии (копии</w:t>
      </w:r>
      <w:r w:rsidR="00CD1F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(тридцать пять)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10FED37B" w14:textId="5BBA8BC5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приложения к Контракту считаются его неотъемлемыми частями, если эти приложения отмечены как таковые.</w:t>
      </w:r>
    </w:p>
    <w:p w14:paraId="1B03DD64" w14:textId="1E90E394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7E5118A5" w14:textId="64E19738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вправе принять решение об одностороннем отказе от исполнения 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онтракта по основаниям, предусмотренным гражданским законодательством Приднестровской Молдавской Республики для одностороннего отказа, при этом </w:t>
      </w:r>
      <w:r w:rsidR="00CD1F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онтракт считается расторгнутым через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5576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5576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десять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рабочих дней со дня надлежащего уведомления противоположной Стороны об одностороннем отказе.</w:t>
      </w:r>
    </w:p>
    <w:p w14:paraId="7873CD2B" w14:textId="300C71A0" w:rsidR="00B41132" w:rsidRPr="002D6AB5" w:rsidRDefault="00B41132" w:rsidP="00B4113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082B718C" w14:textId="77777777" w:rsidR="007B5C93" w:rsidRPr="002D6AB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Каждая из Сторон гарантирует другой Стороне, что:</w:t>
      </w:r>
    </w:p>
    <w:p w14:paraId="05AFC83A" w14:textId="686FC623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заключение и выполнение Контракта находится в рамках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учредительным, а также другим внутренним документам;</w:t>
      </w:r>
    </w:p>
    <w:p w14:paraId="43A10DAC" w14:textId="231123B4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насколько это известно Стороне, против не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вед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выполнить обязательства по Контракту;</w:t>
      </w:r>
    </w:p>
    <w:p w14:paraId="14964698" w14:textId="16050D2B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она не нарушает своих обязательств по какому-либо соглашению, которое могло бы повлиять на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выполнять какие-либо обязательства по Контракту.</w:t>
      </w:r>
    </w:p>
    <w:p w14:paraId="641EF727" w14:textId="5AD6F912" w:rsidR="007B5C93" w:rsidRPr="002D6AB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Приложения к Контракту, являющиеся неотъемлемыми частями Контракта:</w:t>
      </w:r>
    </w:p>
    <w:p w14:paraId="12FC8D61" w14:textId="77777777" w:rsidR="007B5C93" w:rsidRPr="002D6AB5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Приложение № 1 </w:t>
      </w:r>
      <w:r w:rsidR="004D6A1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Спецификация на поставку Товара.</w:t>
      </w:r>
    </w:p>
    <w:p w14:paraId="7DC87F87" w14:textId="77777777" w:rsidR="00596C60" w:rsidRPr="002D6AB5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FD14E37" w14:textId="77777777" w:rsidR="007B5C93" w:rsidRPr="002D6AB5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ЮРИДИЧЕСКИЕ АДРЕСА, БАНКОВСКИЕ РЕКВИЗИТЫ И ПОДПИСИ СТОРОН:</w:t>
      </w:r>
    </w:p>
    <w:p w14:paraId="6BB2444F" w14:textId="77777777" w:rsidR="007B5C93" w:rsidRPr="002D6AB5" w:rsidRDefault="007B5C93" w:rsidP="007B5C93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2D6AB5" w14:paraId="21D21A9C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30F36A9C" w14:textId="77777777" w:rsidR="007B5C93" w:rsidRPr="002D6AB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054DA955" w14:textId="77777777" w:rsidR="007B5C93" w:rsidRPr="002D6AB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ПОКУПАТЕЛЬ:</w:t>
            </w:r>
          </w:p>
          <w:p w14:paraId="0F65E05F" w14:textId="77777777" w:rsidR="00467C1E" w:rsidRPr="002D6AB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25D62B8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ГУП «Единые распределительные электрические сети»</w:t>
            </w:r>
          </w:p>
          <w:p w14:paraId="63A10E40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г. Тирасполь, ул. Мира, 2</w:t>
            </w:r>
          </w:p>
          <w:p w14:paraId="6D427ACF" w14:textId="2A6E4EA3" w:rsidR="00572DBF" w:rsidRDefault="00572DBF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ф/к 0200004748</w:t>
            </w:r>
          </w:p>
          <w:p w14:paraId="34AC8C2F" w14:textId="15D37BD6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р/с 22112900000000</w:t>
            </w:r>
            <w:r w:rsidR="003E7A37" w:rsidRPr="002D6AB5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8AC63B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в ЗАО «Приднестровский Сбербанк»</w:t>
            </w:r>
          </w:p>
          <w:p w14:paraId="18E3B980" w14:textId="4375B5FD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КУБ 29, к/с 20210000094</w:t>
            </w:r>
          </w:p>
          <w:p w14:paraId="735024D6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A20E91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815AF03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Генеральный директор    </w:t>
            </w:r>
          </w:p>
          <w:p w14:paraId="32E7D3DE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               </w:t>
            </w:r>
          </w:p>
          <w:p w14:paraId="02B7B3F5" w14:textId="3886405C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</w:t>
            </w:r>
          </w:p>
          <w:p w14:paraId="5C7F7C58" w14:textId="77777777" w:rsidR="00467C1E" w:rsidRPr="002D6AB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1453869A" w14:textId="77777777" w:rsidR="008B5DF8" w:rsidRPr="002D6AB5" w:rsidRDefault="008B5DF8" w:rsidP="007B5C93">
      <w:pPr>
        <w:rPr>
          <w:rFonts w:ascii="Times New Roman" w:hAnsi="Times New Roman" w:cs="Times New Roman"/>
          <w:sz w:val="23"/>
          <w:szCs w:val="23"/>
        </w:rPr>
      </w:pPr>
    </w:p>
    <w:p w14:paraId="635F70B3" w14:textId="77777777" w:rsidR="00A62FB7" w:rsidRPr="002D6AB5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5F736A0D" w14:textId="041E0833" w:rsidR="00A62FB7" w:rsidRPr="002D6AB5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0F2D4C25" w14:textId="57CEE315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36EA8CF3" w14:textId="5F2E0477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036E404C" w14:textId="37A548C6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5AE5B15D" w14:textId="51753FB1" w:rsidR="00232429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1A193F05" w14:textId="559374DD" w:rsidR="00CF1EA4" w:rsidRDefault="00CF1EA4" w:rsidP="007B5C93">
      <w:pPr>
        <w:rPr>
          <w:rFonts w:ascii="Times New Roman" w:hAnsi="Times New Roman" w:cs="Times New Roman"/>
          <w:sz w:val="23"/>
          <w:szCs w:val="23"/>
        </w:rPr>
      </w:pPr>
    </w:p>
    <w:p w14:paraId="14F71828" w14:textId="77777777" w:rsidR="00CF1EA4" w:rsidRPr="002D6AB5" w:rsidRDefault="00CF1EA4" w:rsidP="007B5C93">
      <w:pPr>
        <w:rPr>
          <w:rFonts w:ascii="Times New Roman" w:hAnsi="Times New Roman" w:cs="Times New Roman"/>
          <w:sz w:val="23"/>
          <w:szCs w:val="23"/>
        </w:rPr>
      </w:pPr>
    </w:p>
    <w:p w14:paraId="71A3484C" w14:textId="77777777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275DFDF9" w14:textId="5A0B88E9" w:rsidR="002D6AB5" w:rsidRDefault="002D6AB5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079031CF" w14:textId="41D37989" w:rsidR="0021152F" w:rsidRDefault="0021152F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68EA6478" w14:textId="6B96E220" w:rsidR="0021152F" w:rsidRDefault="0021152F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66DD2CC" w14:textId="0E3CA89D" w:rsidR="008C198A" w:rsidRDefault="008C198A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481D53F8" w14:textId="282B2F21" w:rsidR="008C198A" w:rsidRDefault="008C198A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BBBDD42" w14:textId="77777777" w:rsidR="008C198A" w:rsidRDefault="008C198A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30A3F22" w14:textId="084F3243" w:rsidR="0021152F" w:rsidRDefault="0021152F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6147EC9C" w14:textId="1F4D11D3" w:rsidR="008C198A" w:rsidRDefault="008C198A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6AB19215" w14:textId="77777777" w:rsidR="008C198A" w:rsidRPr="002D6AB5" w:rsidRDefault="008C198A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531CA2F3" w14:textId="447FD476" w:rsidR="00606794" w:rsidRPr="002D6AB5" w:rsidRDefault="00E90E9E" w:rsidP="00E90E9E">
      <w:pPr>
        <w:jc w:val="right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№ 1 </w:t>
      </w:r>
    </w:p>
    <w:p w14:paraId="223C8853" w14:textId="25727E3B" w:rsidR="00E90E9E" w:rsidRPr="002D6AB5" w:rsidRDefault="00E90E9E" w:rsidP="00E90E9E">
      <w:pPr>
        <w:jc w:val="right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 xml:space="preserve">к </w:t>
      </w:r>
      <w:r w:rsidR="00654354">
        <w:rPr>
          <w:rFonts w:ascii="Times New Roman" w:hAnsi="Times New Roman" w:cs="Times New Roman"/>
          <w:sz w:val="23"/>
          <w:szCs w:val="23"/>
        </w:rPr>
        <w:t>К</w:t>
      </w:r>
      <w:r w:rsidRPr="002D6AB5">
        <w:rPr>
          <w:rFonts w:ascii="Times New Roman" w:hAnsi="Times New Roman" w:cs="Times New Roman"/>
          <w:sz w:val="23"/>
          <w:szCs w:val="23"/>
        </w:rPr>
        <w:t xml:space="preserve">онтракту </w:t>
      </w:r>
      <w:r w:rsidRPr="002D6AB5">
        <w:rPr>
          <w:rFonts w:ascii="Times New Roman" w:hAnsi="Times New Roman"/>
          <w:sz w:val="23"/>
          <w:szCs w:val="23"/>
        </w:rPr>
        <w:t>№  17-06/</w:t>
      </w:r>
      <w:r w:rsidR="00232429" w:rsidRPr="002D6AB5">
        <w:rPr>
          <w:rFonts w:ascii="Times New Roman" w:hAnsi="Times New Roman"/>
          <w:sz w:val="23"/>
          <w:szCs w:val="23"/>
        </w:rPr>
        <w:t>26-</w:t>
      </w:r>
      <w:r w:rsidRPr="002D6AB5">
        <w:rPr>
          <w:rFonts w:ascii="Times New Roman" w:hAnsi="Times New Roman"/>
          <w:sz w:val="23"/>
          <w:szCs w:val="23"/>
        </w:rPr>
        <w:t xml:space="preserve">____ от _________  </w:t>
      </w:r>
      <w:r w:rsidR="00FC28E2" w:rsidRPr="002D6AB5">
        <w:rPr>
          <w:rFonts w:ascii="Times New Roman" w:hAnsi="Times New Roman"/>
          <w:sz w:val="23"/>
          <w:szCs w:val="23"/>
        </w:rPr>
        <w:t>202</w:t>
      </w:r>
      <w:r w:rsidR="00232429" w:rsidRPr="002D6AB5">
        <w:rPr>
          <w:rFonts w:ascii="Times New Roman" w:hAnsi="Times New Roman"/>
          <w:sz w:val="23"/>
          <w:szCs w:val="23"/>
        </w:rPr>
        <w:t xml:space="preserve">6 </w:t>
      </w:r>
      <w:r w:rsidRPr="002D6AB5">
        <w:rPr>
          <w:rFonts w:ascii="Times New Roman" w:hAnsi="Times New Roman"/>
          <w:sz w:val="23"/>
          <w:szCs w:val="23"/>
        </w:rPr>
        <w:t>г.</w:t>
      </w:r>
    </w:p>
    <w:p w14:paraId="0CA41C2C" w14:textId="77777777" w:rsidR="00606794" w:rsidRPr="002D6AB5" w:rsidRDefault="00606794" w:rsidP="007B5C93">
      <w:pPr>
        <w:rPr>
          <w:rFonts w:ascii="Times New Roman" w:hAnsi="Times New Roman" w:cs="Times New Roman"/>
          <w:sz w:val="23"/>
          <w:szCs w:val="23"/>
        </w:rPr>
      </w:pPr>
    </w:p>
    <w:p w14:paraId="31E31CEA" w14:textId="77777777" w:rsidR="00A62FB7" w:rsidRPr="002D6AB5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Спецификация </w:t>
      </w:r>
    </w:p>
    <w:p w14:paraId="70D91798" w14:textId="77777777" w:rsidR="00A62FB7" w:rsidRPr="002D6AB5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536B1336" w14:textId="1743EB78" w:rsidR="00A62FB7" w:rsidRPr="002D6AB5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к </w:t>
      </w:r>
      <w:r w:rsidR="00654354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№  17-06/</w:t>
      </w:r>
      <w:r w:rsidR="00232429" w:rsidRPr="002D6AB5">
        <w:rPr>
          <w:rFonts w:ascii="Times New Roman" w:hAnsi="Times New Roman"/>
          <w:sz w:val="23"/>
          <w:szCs w:val="23"/>
        </w:rPr>
        <w:t>26-</w:t>
      </w:r>
      <w:r w:rsidRPr="002D6AB5">
        <w:rPr>
          <w:rFonts w:ascii="Times New Roman" w:hAnsi="Times New Roman"/>
          <w:sz w:val="23"/>
          <w:szCs w:val="23"/>
        </w:rPr>
        <w:t>___ от _________ 202</w:t>
      </w:r>
      <w:r w:rsidR="00232429" w:rsidRPr="002D6AB5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 xml:space="preserve"> г.</w:t>
      </w:r>
    </w:p>
    <w:p w14:paraId="4DCCD529" w14:textId="77777777" w:rsidR="00A62FB7" w:rsidRPr="002D6AB5" w:rsidRDefault="00A62FB7" w:rsidP="00A62FB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461A57DE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710"/>
        <w:gridCol w:w="950"/>
        <w:gridCol w:w="1418"/>
        <w:gridCol w:w="850"/>
        <w:gridCol w:w="1134"/>
      </w:tblGrid>
      <w:tr w:rsidR="00692FEC" w:rsidRPr="002D6AB5" w14:paraId="3354D981" w14:textId="77777777" w:rsidTr="00692FEC">
        <w:trPr>
          <w:trHeight w:val="477"/>
        </w:trPr>
        <w:tc>
          <w:tcPr>
            <w:tcW w:w="719" w:type="dxa"/>
            <w:shd w:val="clear" w:color="auto" w:fill="auto"/>
          </w:tcPr>
          <w:p w14:paraId="3DEB34E0" w14:textId="77777777" w:rsidR="00692FEC" w:rsidRPr="002D6AB5" w:rsidRDefault="00692FEC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0" w:type="dxa"/>
            <w:shd w:val="clear" w:color="auto" w:fill="auto"/>
          </w:tcPr>
          <w:p w14:paraId="03585164" w14:textId="77777777" w:rsidR="00692FEC" w:rsidRPr="002D6AB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950" w:type="dxa"/>
            <w:shd w:val="clear" w:color="auto" w:fill="auto"/>
          </w:tcPr>
          <w:p w14:paraId="6E371EE6" w14:textId="7F114E3C" w:rsidR="00692FEC" w:rsidRPr="002D6AB5" w:rsidRDefault="00692FEC" w:rsidP="00692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Ед.</w:t>
            </w:r>
            <w:r w:rsidR="00232429" w:rsidRPr="002D6AB5">
              <w:rPr>
                <w:rFonts w:ascii="Times New Roman" w:hAnsi="Times New Roman" w:cs="Times New Roman"/>
              </w:rPr>
              <w:t xml:space="preserve"> </w:t>
            </w:r>
            <w:r w:rsidRPr="002D6AB5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418" w:type="dxa"/>
            <w:shd w:val="clear" w:color="auto" w:fill="auto"/>
          </w:tcPr>
          <w:p w14:paraId="53A958E3" w14:textId="77777777" w:rsidR="00692FEC" w:rsidRPr="002D6AB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850" w:type="dxa"/>
            <w:shd w:val="clear" w:color="auto" w:fill="auto"/>
          </w:tcPr>
          <w:p w14:paraId="22C3D5B5" w14:textId="69DD82A3" w:rsidR="00692FEC" w:rsidRPr="002D6AB5" w:rsidRDefault="00692FEC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Цена</w:t>
            </w:r>
            <w:r w:rsidR="00232429" w:rsidRPr="002D6AB5">
              <w:rPr>
                <w:rFonts w:ascii="Times New Roman" w:hAnsi="Times New Roman" w:cs="Times New Roman"/>
              </w:rPr>
              <w:t>, руб. ПМР</w:t>
            </w:r>
            <w:r w:rsidRPr="002D6A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DEA410B" w14:textId="4978AEC6" w:rsidR="00692FEC" w:rsidRPr="002D6AB5" w:rsidRDefault="00692FEC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Сумма</w:t>
            </w:r>
            <w:r w:rsidR="00232429" w:rsidRPr="002D6AB5">
              <w:rPr>
                <w:rFonts w:ascii="Times New Roman" w:hAnsi="Times New Roman" w:cs="Times New Roman"/>
              </w:rPr>
              <w:t xml:space="preserve">, </w:t>
            </w:r>
          </w:p>
          <w:p w14:paraId="35D5B39A" w14:textId="69719B80" w:rsidR="00232429" w:rsidRPr="002D6AB5" w:rsidRDefault="00232429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руб. ПМР</w:t>
            </w:r>
          </w:p>
          <w:p w14:paraId="2ECE16FE" w14:textId="77777777" w:rsidR="00692FEC" w:rsidRPr="002D6AB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4A1A52A6" w14:textId="77777777" w:rsidTr="00064364">
        <w:trPr>
          <w:trHeight w:val="246"/>
        </w:trPr>
        <w:tc>
          <w:tcPr>
            <w:tcW w:w="719" w:type="dxa"/>
            <w:shd w:val="clear" w:color="auto" w:fill="auto"/>
          </w:tcPr>
          <w:p w14:paraId="5928EB6D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1DC8BF8" w14:textId="44ED5799" w:rsidR="0021152F" w:rsidRPr="0021152F" w:rsidRDefault="008C198A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защиты однофазного прибора учёта электрической энергии</w:t>
            </w:r>
          </w:p>
        </w:tc>
        <w:tc>
          <w:tcPr>
            <w:tcW w:w="950" w:type="dxa"/>
            <w:shd w:val="clear" w:color="auto" w:fill="auto"/>
          </w:tcPr>
          <w:p w14:paraId="54F254A0" w14:textId="13AA8CE2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56C6B" w14:textId="2C363473" w:rsidR="0021152F" w:rsidRPr="0021152F" w:rsidRDefault="008C198A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21152F" w:rsidRPr="0021152F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850" w:type="dxa"/>
            <w:shd w:val="clear" w:color="auto" w:fill="auto"/>
          </w:tcPr>
          <w:p w14:paraId="383D2D19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DF7E509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98A" w:rsidRPr="002D6AB5" w14:paraId="4BBAA49F" w14:textId="77777777" w:rsidTr="00064364">
        <w:trPr>
          <w:trHeight w:val="246"/>
        </w:trPr>
        <w:tc>
          <w:tcPr>
            <w:tcW w:w="719" w:type="dxa"/>
            <w:shd w:val="clear" w:color="auto" w:fill="auto"/>
          </w:tcPr>
          <w:p w14:paraId="6EE195F9" w14:textId="77777777" w:rsidR="008C198A" w:rsidRPr="002D6AB5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F437255" w14:textId="3E0E362E" w:rsidR="008C198A" w:rsidRPr="0021152F" w:rsidRDefault="008C198A" w:rsidP="008C1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защиты трёхфазного прибора учёта электрической энергии</w:t>
            </w:r>
          </w:p>
        </w:tc>
        <w:tc>
          <w:tcPr>
            <w:tcW w:w="950" w:type="dxa"/>
            <w:shd w:val="clear" w:color="auto" w:fill="auto"/>
          </w:tcPr>
          <w:p w14:paraId="398610E7" w14:textId="4D77E92A" w:rsidR="008C198A" w:rsidRPr="005652D3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434894" w14:textId="5FF5DC7E" w:rsidR="008C198A" w:rsidRPr="0021152F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1B444DBA" w14:textId="77777777" w:rsidR="008C198A" w:rsidRPr="002D6AB5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666AAFE" w14:textId="77777777" w:rsidR="008C198A" w:rsidRPr="002D6AB5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98A" w:rsidRPr="002D6AB5" w14:paraId="625F4221" w14:textId="77777777" w:rsidTr="007E6112">
        <w:trPr>
          <w:trHeight w:val="246"/>
        </w:trPr>
        <w:tc>
          <w:tcPr>
            <w:tcW w:w="5429" w:type="dxa"/>
            <w:gridSpan w:val="2"/>
            <w:shd w:val="clear" w:color="auto" w:fill="auto"/>
          </w:tcPr>
          <w:p w14:paraId="7A75B4F0" w14:textId="5BE4F3D3" w:rsidR="008C198A" w:rsidRPr="002D6AB5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D6AB5">
              <w:rPr>
                <w:rFonts w:ascii="Times New Roman" w:hAnsi="Times New Roman" w:cs="Times New Roman"/>
                <w:iCs/>
              </w:rPr>
              <w:t>Итого:</w:t>
            </w:r>
          </w:p>
        </w:tc>
        <w:tc>
          <w:tcPr>
            <w:tcW w:w="950" w:type="dxa"/>
            <w:shd w:val="clear" w:color="auto" w:fill="auto"/>
          </w:tcPr>
          <w:p w14:paraId="10AB649C" w14:textId="2AD88F4C" w:rsidR="008C198A" w:rsidRPr="005652D3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14:paraId="1A3F6D3F" w14:textId="3686DF3E" w:rsidR="008C198A" w:rsidRPr="005652D3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0E4EC2B0" w14:textId="77777777" w:rsidR="008C198A" w:rsidRPr="002D6AB5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14:paraId="7E8F8145" w14:textId="77777777" w:rsidR="008C198A" w:rsidRPr="002D6AB5" w:rsidRDefault="008C198A" w:rsidP="008C19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B78D4CF" w14:textId="5152D60E" w:rsidR="00A62FB7" w:rsidRPr="002D6AB5" w:rsidRDefault="008C198A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Технические характеристики Товара должны соответствовать требованиям Технического задания на поставку корпусов защиты приборов учёта для нужд ГУП «Единые распределительные электрические сети» в 2026 году.</w:t>
      </w:r>
    </w:p>
    <w:p w14:paraId="55EDE5BA" w14:textId="2292EC5C" w:rsidR="0099644A" w:rsidRDefault="0099644A" w:rsidP="00A62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824C73" w14:textId="0F79C5E1" w:rsidR="0099644A" w:rsidRDefault="0099644A" w:rsidP="00A62FB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14:paraId="6EAC5831" w14:textId="77777777" w:rsidR="004C6ECF" w:rsidRPr="002D6AB5" w:rsidRDefault="004C6ECF" w:rsidP="004C6ECF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4C6ECF" w:rsidRPr="002D6AB5" w14:paraId="12A85E37" w14:textId="77777777" w:rsidTr="008A0E59">
        <w:trPr>
          <w:trHeight w:val="450"/>
        </w:trPr>
        <w:tc>
          <w:tcPr>
            <w:tcW w:w="4817" w:type="dxa"/>
            <w:shd w:val="clear" w:color="auto" w:fill="FFFFFF"/>
          </w:tcPr>
          <w:p w14:paraId="64C04DD4" w14:textId="77777777" w:rsidR="004C6ECF" w:rsidRPr="002D6AB5" w:rsidRDefault="004C6ECF" w:rsidP="008A0E59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4076ABF0" w14:textId="77777777" w:rsidR="004C6ECF" w:rsidRPr="002D6AB5" w:rsidRDefault="004C6ECF" w:rsidP="008A0E59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ПОКУПАТЕЛЬ:</w:t>
            </w:r>
          </w:p>
          <w:p w14:paraId="23AEDB93" w14:textId="77777777" w:rsidR="004C6ECF" w:rsidRPr="002D6AB5" w:rsidRDefault="004C6ECF" w:rsidP="008A0E59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062A5186" w14:textId="77777777" w:rsidR="004C6ECF" w:rsidRPr="002D6AB5" w:rsidRDefault="004C6ECF" w:rsidP="008A0E5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ГУП «Единые распределительные электрические сети»</w:t>
            </w:r>
          </w:p>
          <w:p w14:paraId="20864139" w14:textId="77777777" w:rsidR="004C6ECF" w:rsidRPr="002D6AB5" w:rsidRDefault="004C6ECF" w:rsidP="008A0E5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г. Тирасполь, ул. Мира, 2</w:t>
            </w:r>
          </w:p>
          <w:p w14:paraId="5980DC61" w14:textId="77777777" w:rsidR="004C6ECF" w:rsidRDefault="004C6ECF" w:rsidP="008A0E5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ф/к 0200004748</w:t>
            </w:r>
          </w:p>
          <w:p w14:paraId="3F9369AD" w14:textId="77777777" w:rsidR="004C6ECF" w:rsidRPr="002D6AB5" w:rsidRDefault="004C6ECF" w:rsidP="008A0E5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 xml:space="preserve">р/с 2211290000000077 </w:t>
            </w:r>
          </w:p>
          <w:p w14:paraId="1549F608" w14:textId="77777777" w:rsidR="004C6ECF" w:rsidRPr="002D6AB5" w:rsidRDefault="004C6ECF" w:rsidP="008A0E5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в ЗАО «Приднестровский Сбербанк»</w:t>
            </w:r>
          </w:p>
          <w:p w14:paraId="51703EC3" w14:textId="77777777" w:rsidR="004C6ECF" w:rsidRPr="002D6AB5" w:rsidRDefault="004C6ECF" w:rsidP="008A0E5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КУБ 29, к/с 20210000094</w:t>
            </w:r>
          </w:p>
          <w:p w14:paraId="5A249EF9" w14:textId="77777777" w:rsidR="004C6ECF" w:rsidRPr="002D6AB5" w:rsidRDefault="004C6ECF" w:rsidP="008A0E5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9F39205" w14:textId="77777777" w:rsidR="004C6ECF" w:rsidRPr="002D6AB5" w:rsidRDefault="004C6ECF" w:rsidP="008A0E5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035A24F" w14:textId="77777777" w:rsidR="004C6ECF" w:rsidRPr="002D6AB5" w:rsidRDefault="004C6ECF" w:rsidP="008A0E5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Генеральный директор    </w:t>
            </w:r>
          </w:p>
          <w:p w14:paraId="44A07808" w14:textId="77777777" w:rsidR="004C6ECF" w:rsidRPr="002D6AB5" w:rsidRDefault="004C6ECF" w:rsidP="008A0E5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               </w:t>
            </w:r>
          </w:p>
          <w:p w14:paraId="5B29A1BF" w14:textId="77777777" w:rsidR="004C6ECF" w:rsidRPr="002D6AB5" w:rsidRDefault="004C6ECF" w:rsidP="008A0E5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</w:t>
            </w:r>
          </w:p>
          <w:p w14:paraId="672F0A3B" w14:textId="77777777" w:rsidR="004C6ECF" w:rsidRPr="002D6AB5" w:rsidRDefault="004C6ECF" w:rsidP="008A0E59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43DF3631" w14:textId="43CEC6C5" w:rsidR="00A62FB7" w:rsidRPr="002D6AB5" w:rsidRDefault="00A62FB7" w:rsidP="004C6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sectPr w:rsidR="00A62FB7" w:rsidRPr="002D6AB5" w:rsidSect="00B472A2">
      <w:footerReference w:type="default" r:id="rId8"/>
      <w:headerReference w:type="first" r:id="rId9"/>
      <w:pgSz w:w="11906" w:h="16838"/>
      <w:pgMar w:top="284" w:right="709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6291E" w14:textId="77777777" w:rsidR="00C9249C" w:rsidRDefault="00C9249C" w:rsidP="007B5C93">
      <w:pPr>
        <w:spacing w:after="0" w:line="240" w:lineRule="auto"/>
      </w:pPr>
      <w:r>
        <w:separator/>
      </w:r>
    </w:p>
  </w:endnote>
  <w:endnote w:type="continuationSeparator" w:id="0">
    <w:p w14:paraId="285E01A3" w14:textId="77777777" w:rsidR="00C9249C" w:rsidRDefault="00C9249C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05F852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99627" w14:textId="77777777" w:rsidR="00C9249C" w:rsidRDefault="00C9249C" w:rsidP="007B5C93">
      <w:pPr>
        <w:spacing w:after="0" w:line="240" w:lineRule="auto"/>
      </w:pPr>
      <w:r>
        <w:separator/>
      </w:r>
    </w:p>
  </w:footnote>
  <w:footnote w:type="continuationSeparator" w:id="0">
    <w:p w14:paraId="7D2D0482" w14:textId="77777777" w:rsidR="00C9249C" w:rsidRDefault="00C9249C" w:rsidP="007B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24FC" w14:textId="77777777" w:rsidR="00351C2F" w:rsidRDefault="00351C2F" w:rsidP="00351C2F">
    <w:pPr>
      <w:spacing w:after="0"/>
      <w:ind w:firstLine="709"/>
      <w:jc w:val="right"/>
      <w:rPr>
        <w:i/>
      </w:rPr>
    </w:pPr>
    <w:r w:rsidRPr="00F00F35">
      <w:rPr>
        <w:i/>
      </w:rPr>
      <w:t xml:space="preserve">Приложение № </w:t>
    </w:r>
    <w:r>
      <w:rPr>
        <w:i/>
      </w:rPr>
      <w:t>1</w:t>
    </w:r>
  </w:p>
  <w:p w14:paraId="54ABA792" w14:textId="77777777" w:rsidR="00351C2F" w:rsidRPr="00F00F35" w:rsidRDefault="00351C2F" w:rsidP="00351C2F">
    <w:pPr>
      <w:spacing w:after="0"/>
      <w:ind w:firstLine="709"/>
      <w:jc w:val="right"/>
      <w:rPr>
        <w:i/>
      </w:rPr>
    </w:pPr>
    <w:r>
      <w:rPr>
        <w:i/>
      </w:rPr>
      <w:t xml:space="preserve">к закупочной документации </w:t>
    </w:r>
  </w:p>
  <w:p w14:paraId="58486594" w14:textId="77777777" w:rsidR="00351C2F" w:rsidRDefault="00351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9BE74A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02028"/>
    <w:rsid w:val="00050321"/>
    <w:rsid w:val="00090DFD"/>
    <w:rsid w:val="00092804"/>
    <w:rsid w:val="000D05EA"/>
    <w:rsid w:val="000D64C6"/>
    <w:rsid w:val="001010A1"/>
    <w:rsid w:val="00111CE5"/>
    <w:rsid w:val="00121669"/>
    <w:rsid w:val="001239CA"/>
    <w:rsid w:val="00125EB9"/>
    <w:rsid w:val="001360BD"/>
    <w:rsid w:val="00136D85"/>
    <w:rsid w:val="001442A7"/>
    <w:rsid w:val="00150CEE"/>
    <w:rsid w:val="00152A6A"/>
    <w:rsid w:val="001771C7"/>
    <w:rsid w:val="001A08CB"/>
    <w:rsid w:val="001A5590"/>
    <w:rsid w:val="001C4610"/>
    <w:rsid w:val="001D6DB5"/>
    <w:rsid w:val="0021152F"/>
    <w:rsid w:val="00232429"/>
    <w:rsid w:val="002346D9"/>
    <w:rsid w:val="002A0AF6"/>
    <w:rsid w:val="002B1ED8"/>
    <w:rsid w:val="002B5D88"/>
    <w:rsid w:val="002C1DB9"/>
    <w:rsid w:val="002C73CD"/>
    <w:rsid w:val="002D6AB5"/>
    <w:rsid w:val="002E2D09"/>
    <w:rsid w:val="00306A4D"/>
    <w:rsid w:val="00350820"/>
    <w:rsid w:val="00351C2F"/>
    <w:rsid w:val="003727D5"/>
    <w:rsid w:val="00380B10"/>
    <w:rsid w:val="00381790"/>
    <w:rsid w:val="00382CDC"/>
    <w:rsid w:val="0039177C"/>
    <w:rsid w:val="00394C84"/>
    <w:rsid w:val="003A2356"/>
    <w:rsid w:val="003B2140"/>
    <w:rsid w:val="003C7C76"/>
    <w:rsid w:val="003D65AB"/>
    <w:rsid w:val="003D7B15"/>
    <w:rsid w:val="003E7A37"/>
    <w:rsid w:val="0041282B"/>
    <w:rsid w:val="00416422"/>
    <w:rsid w:val="00445BDD"/>
    <w:rsid w:val="00446E73"/>
    <w:rsid w:val="00450148"/>
    <w:rsid w:val="0045086B"/>
    <w:rsid w:val="00467C1E"/>
    <w:rsid w:val="004708BC"/>
    <w:rsid w:val="00471F92"/>
    <w:rsid w:val="00477002"/>
    <w:rsid w:val="0048787B"/>
    <w:rsid w:val="004921F0"/>
    <w:rsid w:val="004A2A17"/>
    <w:rsid w:val="004C03CE"/>
    <w:rsid w:val="004C552D"/>
    <w:rsid w:val="004C6ECF"/>
    <w:rsid w:val="004D6A18"/>
    <w:rsid w:val="004D713A"/>
    <w:rsid w:val="004E0C95"/>
    <w:rsid w:val="00504D7D"/>
    <w:rsid w:val="00517885"/>
    <w:rsid w:val="00557694"/>
    <w:rsid w:val="00564496"/>
    <w:rsid w:val="005652D3"/>
    <w:rsid w:val="00572DBF"/>
    <w:rsid w:val="00596C60"/>
    <w:rsid w:val="005B553C"/>
    <w:rsid w:val="005D40E9"/>
    <w:rsid w:val="005E3481"/>
    <w:rsid w:val="005E738B"/>
    <w:rsid w:val="006043B8"/>
    <w:rsid w:val="00606794"/>
    <w:rsid w:val="006106A2"/>
    <w:rsid w:val="00612F66"/>
    <w:rsid w:val="00623BFB"/>
    <w:rsid w:val="0064600E"/>
    <w:rsid w:val="00654354"/>
    <w:rsid w:val="00657C65"/>
    <w:rsid w:val="0068195E"/>
    <w:rsid w:val="00692FEC"/>
    <w:rsid w:val="006A7D7D"/>
    <w:rsid w:val="006B1AE6"/>
    <w:rsid w:val="006D6AE3"/>
    <w:rsid w:val="006F6DAF"/>
    <w:rsid w:val="00724E12"/>
    <w:rsid w:val="0073528A"/>
    <w:rsid w:val="0074165E"/>
    <w:rsid w:val="00746424"/>
    <w:rsid w:val="00750364"/>
    <w:rsid w:val="00773580"/>
    <w:rsid w:val="007817A1"/>
    <w:rsid w:val="007A25E9"/>
    <w:rsid w:val="007B5C93"/>
    <w:rsid w:val="007C721A"/>
    <w:rsid w:val="007D2B4C"/>
    <w:rsid w:val="007F45D0"/>
    <w:rsid w:val="00866C0D"/>
    <w:rsid w:val="0087006D"/>
    <w:rsid w:val="00884A19"/>
    <w:rsid w:val="00886EB6"/>
    <w:rsid w:val="00897972"/>
    <w:rsid w:val="008B1381"/>
    <w:rsid w:val="008B5DF8"/>
    <w:rsid w:val="008B612F"/>
    <w:rsid w:val="008C198A"/>
    <w:rsid w:val="008C21CA"/>
    <w:rsid w:val="008C254D"/>
    <w:rsid w:val="008F28AA"/>
    <w:rsid w:val="00915176"/>
    <w:rsid w:val="00917EF6"/>
    <w:rsid w:val="00920290"/>
    <w:rsid w:val="009427C6"/>
    <w:rsid w:val="0095320E"/>
    <w:rsid w:val="009637B8"/>
    <w:rsid w:val="00963E86"/>
    <w:rsid w:val="00971A9B"/>
    <w:rsid w:val="00975632"/>
    <w:rsid w:val="0099644A"/>
    <w:rsid w:val="009A5DB1"/>
    <w:rsid w:val="009B3E28"/>
    <w:rsid w:val="009F1E67"/>
    <w:rsid w:val="00A1295B"/>
    <w:rsid w:val="00A62FB7"/>
    <w:rsid w:val="00A77DBE"/>
    <w:rsid w:val="00A84AEA"/>
    <w:rsid w:val="00A95C77"/>
    <w:rsid w:val="00AD388D"/>
    <w:rsid w:val="00AD5319"/>
    <w:rsid w:val="00AD6166"/>
    <w:rsid w:val="00B10CAE"/>
    <w:rsid w:val="00B15656"/>
    <w:rsid w:val="00B27B50"/>
    <w:rsid w:val="00B41132"/>
    <w:rsid w:val="00B472A2"/>
    <w:rsid w:val="00B51432"/>
    <w:rsid w:val="00B74845"/>
    <w:rsid w:val="00B76466"/>
    <w:rsid w:val="00B844D8"/>
    <w:rsid w:val="00B9056D"/>
    <w:rsid w:val="00B92DC8"/>
    <w:rsid w:val="00BB7B32"/>
    <w:rsid w:val="00BE7718"/>
    <w:rsid w:val="00C1128D"/>
    <w:rsid w:val="00C3291B"/>
    <w:rsid w:val="00C33409"/>
    <w:rsid w:val="00C37506"/>
    <w:rsid w:val="00C5174F"/>
    <w:rsid w:val="00C549A4"/>
    <w:rsid w:val="00C61057"/>
    <w:rsid w:val="00C6388D"/>
    <w:rsid w:val="00C87D50"/>
    <w:rsid w:val="00C9249C"/>
    <w:rsid w:val="00C93752"/>
    <w:rsid w:val="00CD1FCB"/>
    <w:rsid w:val="00CF1EA4"/>
    <w:rsid w:val="00D40C2E"/>
    <w:rsid w:val="00D54312"/>
    <w:rsid w:val="00D73889"/>
    <w:rsid w:val="00D74B61"/>
    <w:rsid w:val="00D81F6C"/>
    <w:rsid w:val="00D83F1C"/>
    <w:rsid w:val="00D86A4B"/>
    <w:rsid w:val="00DB2DE9"/>
    <w:rsid w:val="00DD1D53"/>
    <w:rsid w:val="00DF3087"/>
    <w:rsid w:val="00DF4C1E"/>
    <w:rsid w:val="00DF501F"/>
    <w:rsid w:val="00DF622D"/>
    <w:rsid w:val="00E102A9"/>
    <w:rsid w:val="00E16C0B"/>
    <w:rsid w:val="00E25DDD"/>
    <w:rsid w:val="00E61552"/>
    <w:rsid w:val="00E650AD"/>
    <w:rsid w:val="00E7314C"/>
    <w:rsid w:val="00E819F4"/>
    <w:rsid w:val="00E90E9E"/>
    <w:rsid w:val="00EC18BE"/>
    <w:rsid w:val="00ED1025"/>
    <w:rsid w:val="00ED2E1D"/>
    <w:rsid w:val="00F26CEE"/>
    <w:rsid w:val="00F3574D"/>
    <w:rsid w:val="00F80095"/>
    <w:rsid w:val="00FA78A2"/>
    <w:rsid w:val="00FC28E2"/>
    <w:rsid w:val="00FC6CF8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8C84C8"/>
  <w15:docId w15:val="{784543C6-147C-44A0-914B-7696292C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2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eres_2</dc:creator>
  <cp:lastModifiedBy>Сапожникова Оксана</cp:lastModifiedBy>
  <cp:revision>33</cp:revision>
  <cp:lastPrinted>2022-02-08T06:52:00Z</cp:lastPrinted>
  <dcterms:created xsi:type="dcterms:W3CDTF">2026-02-05T13:24:00Z</dcterms:created>
  <dcterms:modified xsi:type="dcterms:W3CDTF">2026-03-31T06:10:00Z</dcterms:modified>
</cp:coreProperties>
</file>